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F9D" w:rsidRDefault="00090F9D" w:rsidP="00090F9D">
      <w:pPr>
        <w:ind w:firstLine="567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 w:rsidRPr="00054EB9">
        <w:rPr>
          <w:sz w:val="30"/>
          <w:szCs w:val="30"/>
        </w:rPr>
        <w:t xml:space="preserve">.Случайная величина </w:t>
      </w:r>
      <w:r w:rsidRPr="00371B83">
        <w:rPr>
          <w:i/>
          <w:sz w:val="30"/>
          <w:szCs w:val="30"/>
        </w:rPr>
        <w:t>Х</w:t>
      </w:r>
      <w:r w:rsidRPr="00054EB9">
        <w:rPr>
          <w:sz w:val="30"/>
          <w:szCs w:val="30"/>
        </w:rPr>
        <w:t xml:space="preserve"> имеет распределение вероятностей, пре</w:t>
      </w:r>
      <w:r w:rsidRPr="00054EB9">
        <w:rPr>
          <w:sz w:val="30"/>
          <w:szCs w:val="30"/>
        </w:rPr>
        <w:t>д</w:t>
      </w:r>
      <w:r>
        <w:rPr>
          <w:sz w:val="30"/>
          <w:szCs w:val="30"/>
        </w:rPr>
        <w:t>ставленное таблицей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578"/>
        <w:gridCol w:w="1545"/>
        <w:gridCol w:w="1489"/>
        <w:gridCol w:w="1582"/>
        <w:gridCol w:w="1546"/>
        <w:gridCol w:w="1546"/>
      </w:tblGrid>
      <w:tr w:rsidR="00090F9D" w:rsidRPr="00686EE2" w:rsidTr="001312A4">
        <w:tc>
          <w:tcPr>
            <w:tcW w:w="1578" w:type="dxa"/>
          </w:tcPr>
          <w:p w:rsidR="00090F9D" w:rsidRPr="00686EE2" w:rsidRDefault="00090F9D" w:rsidP="001312A4">
            <w:pPr>
              <w:ind w:firstLine="567"/>
              <w:jc w:val="both"/>
              <w:rPr>
                <w:i/>
                <w:sz w:val="26"/>
                <w:szCs w:val="26"/>
              </w:rPr>
            </w:pPr>
            <w:r w:rsidRPr="00686EE2">
              <w:rPr>
                <w:i/>
                <w:sz w:val="26"/>
                <w:szCs w:val="26"/>
              </w:rPr>
              <w:t>Х</w:t>
            </w:r>
          </w:p>
        </w:tc>
        <w:tc>
          <w:tcPr>
            <w:tcW w:w="1545" w:type="dxa"/>
          </w:tcPr>
          <w:p w:rsidR="00090F9D" w:rsidRPr="00686EE2" w:rsidRDefault="00090F9D" w:rsidP="001312A4">
            <w:pPr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686EE2">
              <w:rPr>
                <w:sz w:val="26"/>
                <w:szCs w:val="26"/>
              </w:rPr>
              <w:t>1</w:t>
            </w:r>
          </w:p>
        </w:tc>
        <w:tc>
          <w:tcPr>
            <w:tcW w:w="1489" w:type="dxa"/>
          </w:tcPr>
          <w:p w:rsidR="00090F9D" w:rsidRPr="00686EE2" w:rsidRDefault="00090F9D" w:rsidP="001312A4">
            <w:pPr>
              <w:ind w:firstLine="567"/>
              <w:jc w:val="both"/>
              <w:rPr>
                <w:sz w:val="26"/>
                <w:szCs w:val="26"/>
              </w:rPr>
            </w:pPr>
            <w:r w:rsidRPr="00686EE2">
              <w:rPr>
                <w:sz w:val="26"/>
                <w:szCs w:val="26"/>
              </w:rPr>
              <w:t>0</w:t>
            </w:r>
          </w:p>
        </w:tc>
        <w:tc>
          <w:tcPr>
            <w:tcW w:w="1582" w:type="dxa"/>
          </w:tcPr>
          <w:p w:rsidR="00090F9D" w:rsidRPr="00686EE2" w:rsidRDefault="00090F9D" w:rsidP="001312A4">
            <w:pPr>
              <w:ind w:firstLine="567"/>
              <w:jc w:val="both"/>
              <w:rPr>
                <w:sz w:val="26"/>
                <w:szCs w:val="26"/>
              </w:rPr>
            </w:pPr>
            <w:r w:rsidRPr="00686EE2">
              <w:rPr>
                <w:sz w:val="26"/>
                <w:szCs w:val="26"/>
              </w:rPr>
              <w:t>1</w:t>
            </w:r>
          </w:p>
        </w:tc>
        <w:tc>
          <w:tcPr>
            <w:tcW w:w="1546" w:type="dxa"/>
          </w:tcPr>
          <w:p w:rsidR="00090F9D" w:rsidRPr="00686EE2" w:rsidRDefault="00090F9D" w:rsidP="001312A4">
            <w:pPr>
              <w:ind w:firstLine="567"/>
              <w:jc w:val="both"/>
              <w:rPr>
                <w:sz w:val="26"/>
                <w:szCs w:val="26"/>
              </w:rPr>
            </w:pPr>
            <w:r w:rsidRPr="00686EE2">
              <w:rPr>
                <w:sz w:val="26"/>
                <w:szCs w:val="26"/>
              </w:rPr>
              <w:t>2</w:t>
            </w:r>
          </w:p>
        </w:tc>
        <w:tc>
          <w:tcPr>
            <w:tcW w:w="1546" w:type="dxa"/>
          </w:tcPr>
          <w:p w:rsidR="00090F9D" w:rsidRPr="00686EE2" w:rsidRDefault="00090F9D" w:rsidP="001312A4">
            <w:pPr>
              <w:ind w:firstLine="567"/>
              <w:jc w:val="both"/>
              <w:rPr>
                <w:sz w:val="26"/>
                <w:szCs w:val="26"/>
              </w:rPr>
            </w:pPr>
            <w:r w:rsidRPr="00686EE2">
              <w:rPr>
                <w:sz w:val="26"/>
                <w:szCs w:val="26"/>
              </w:rPr>
              <w:t>3</w:t>
            </w:r>
          </w:p>
        </w:tc>
      </w:tr>
      <w:tr w:rsidR="00090F9D" w:rsidRPr="00686EE2" w:rsidTr="001312A4">
        <w:tc>
          <w:tcPr>
            <w:tcW w:w="1578" w:type="dxa"/>
          </w:tcPr>
          <w:p w:rsidR="00090F9D" w:rsidRPr="00686EE2" w:rsidRDefault="00090F9D" w:rsidP="001312A4">
            <w:pPr>
              <w:ind w:firstLine="567"/>
              <w:jc w:val="both"/>
              <w:rPr>
                <w:i/>
                <w:sz w:val="26"/>
                <w:szCs w:val="26"/>
              </w:rPr>
            </w:pPr>
            <w:r w:rsidRPr="00686EE2">
              <w:rPr>
                <w:i/>
                <w:sz w:val="26"/>
                <w:szCs w:val="26"/>
              </w:rPr>
              <w:t>Р(х)</w:t>
            </w:r>
          </w:p>
        </w:tc>
        <w:tc>
          <w:tcPr>
            <w:tcW w:w="1545" w:type="dxa"/>
          </w:tcPr>
          <w:p w:rsidR="00090F9D" w:rsidRPr="00686EE2" w:rsidRDefault="00090F9D" w:rsidP="001312A4">
            <w:pPr>
              <w:ind w:firstLine="567"/>
              <w:jc w:val="both"/>
              <w:rPr>
                <w:sz w:val="26"/>
                <w:szCs w:val="26"/>
              </w:rPr>
            </w:pPr>
            <w:r w:rsidRPr="00686EE2">
              <w:rPr>
                <w:sz w:val="26"/>
                <w:szCs w:val="26"/>
              </w:rPr>
              <w:t>0,1</w:t>
            </w:r>
          </w:p>
        </w:tc>
        <w:tc>
          <w:tcPr>
            <w:tcW w:w="1489" w:type="dxa"/>
          </w:tcPr>
          <w:p w:rsidR="00090F9D" w:rsidRPr="00686EE2" w:rsidRDefault="00090F9D" w:rsidP="001312A4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1582" w:type="dxa"/>
          </w:tcPr>
          <w:p w:rsidR="00090F9D" w:rsidRPr="00686EE2" w:rsidRDefault="00090F9D" w:rsidP="001312A4">
            <w:pPr>
              <w:ind w:firstLine="567"/>
              <w:jc w:val="both"/>
              <w:rPr>
                <w:sz w:val="26"/>
                <w:szCs w:val="26"/>
              </w:rPr>
            </w:pPr>
            <w:r w:rsidRPr="00686EE2">
              <w:rPr>
                <w:sz w:val="26"/>
                <w:szCs w:val="26"/>
              </w:rPr>
              <w:t>0,25</w:t>
            </w:r>
          </w:p>
        </w:tc>
        <w:tc>
          <w:tcPr>
            <w:tcW w:w="1546" w:type="dxa"/>
          </w:tcPr>
          <w:p w:rsidR="00090F9D" w:rsidRPr="00686EE2" w:rsidRDefault="00090F9D" w:rsidP="001312A4">
            <w:pPr>
              <w:ind w:firstLine="567"/>
              <w:jc w:val="both"/>
              <w:rPr>
                <w:sz w:val="26"/>
                <w:szCs w:val="26"/>
              </w:rPr>
            </w:pPr>
            <w:r w:rsidRPr="00686EE2">
              <w:rPr>
                <w:sz w:val="26"/>
                <w:szCs w:val="26"/>
              </w:rPr>
              <w:t>0,2</w:t>
            </w:r>
          </w:p>
        </w:tc>
        <w:tc>
          <w:tcPr>
            <w:tcW w:w="1546" w:type="dxa"/>
          </w:tcPr>
          <w:p w:rsidR="00090F9D" w:rsidRPr="00686EE2" w:rsidRDefault="00090F9D" w:rsidP="001312A4">
            <w:pPr>
              <w:ind w:firstLine="567"/>
              <w:jc w:val="both"/>
              <w:rPr>
                <w:sz w:val="26"/>
                <w:szCs w:val="26"/>
              </w:rPr>
            </w:pPr>
            <w:r w:rsidRPr="00686EE2">
              <w:rPr>
                <w:sz w:val="26"/>
                <w:szCs w:val="26"/>
              </w:rPr>
              <w:t>0,3</w:t>
            </w:r>
          </w:p>
        </w:tc>
      </w:tr>
    </w:tbl>
    <w:p w:rsidR="00090F9D" w:rsidRDefault="00090F9D" w:rsidP="00090F9D">
      <w:pPr>
        <w:pStyle w:val="a3"/>
        <w:spacing w:line="240" w:lineRule="auto"/>
        <w:ind w:firstLine="567"/>
        <w:rPr>
          <w:b/>
          <w:sz w:val="30"/>
          <w:szCs w:val="30"/>
        </w:rPr>
      </w:pPr>
    </w:p>
    <w:p w:rsidR="00090F9D" w:rsidRPr="00BB096F" w:rsidRDefault="00090F9D" w:rsidP="00090F9D">
      <w:pPr>
        <w:ind w:firstLine="567"/>
        <w:jc w:val="both"/>
        <w:rPr>
          <w:sz w:val="30"/>
          <w:szCs w:val="30"/>
        </w:rPr>
      </w:pPr>
      <w:r w:rsidRPr="00BB096F">
        <w:rPr>
          <w:sz w:val="30"/>
          <w:szCs w:val="30"/>
        </w:rPr>
        <w:t xml:space="preserve">Найти </w:t>
      </w:r>
      <w:r w:rsidRPr="00C25E92">
        <w:rPr>
          <w:position w:val="-12"/>
          <w:sz w:val="30"/>
          <w:szCs w:val="30"/>
        </w:rPr>
        <w:object w:dxaOrig="3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20.25pt" o:ole="">
            <v:imagedata r:id="rId4" o:title=""/>
          </v:shape>
          <o:OLEObject Type="Embed" ProgID="Equation.3" ShapeID="_x0000_i1025" DrawAspect="Content" ObjectID="_1777397045" r:id="rId5"/>
        </w:object>
      </w:r>
      <w:r w:rsidRPr="00BB096F">
        <w:rPr>
          <w:sz w:val="30"/>
          <w:szCs w:val="30"/>
        </w:rPr>
        <w:t xml:space="preserve">, функцию распределения </w:t>
      </w:r>
      <w:r w:rsidRPr="00C25E92">
        <w:rPr>
          <w:position w:val="-12"/>
          <w:sz w:val="30"/>
          <w:szCs w:val="30"/>
        </w:rPr>
        <w:object w:dxaOrig="660" w:dyaOrig="380">
          <v:shape id="_x0000_i1026" type="#_x0000_t75" style="width:33pt;height:18.75pt" o:ole="">
            <v:imagedata r:id="rId6" o:title=""/>
          </v:shape>
          <o:OLEObject Type="Embed" ProgID="Equation.3" ShapeID="_x0000_i1026" DrawAspect="Content" ObjectID="_1777397046" r:id="rId7"/>
        </w:object>
      </w:r>
      <w:r w:rsidRPr="00BB096F">
        <w:rPr>
          <w:sz w:val="30"/>
          <w:szCs w:val="30"/>
        </w:rPr>
        <w:t xml:space="preserve">. Построить график </w:t>
      </w:r>
      <w:r w:rsidRPr="00C25E92">
        <w:rPr>
          <w:position w:val="-12"/>
          <w:sz w:val="30"/>
          <w:szCs w:val="30"/>
        </w:rPr>
        <w:object w:dxaOrig="660" w:dyaOrig="380">
          <v:shape id="_x0000_i1027" type="#_x0000_t75" style="width:33pt;height:18.75pt" o:ole="">
            <v:imagedata r:id="rId8" o:title=""/>
          </v:shape>
          <o:OLEObject Type="Embed" ProgID="Equation.3" ShapeID="_x0000_i1027" DrawAspect="Content" ObjectID="_1777397047" r:id="rId9"/>
        </w:object>
      </w:r>
      <w:r w:rsidRPr="00BB096F">
        <w:rPr>
          <w:sz w:val="30"/>
          <w:szCs w:val="30"/>
        </w:rPr>
        <w:t xml:space="preserve">. Найти </w:t>
      </w:r>
      <w:r w:rsidRPr="00C25E92">
        <w:rPr>
          <w:position w:val="-12"/>
          <w:sz w:val="30"/>
          <w:szCs w:val="30"/>
        </w:rPr>
        <w:object w:dxaOrig="2500" w:dyaOrig="380">
          <v:shape id="_x0000_i1028" type="#_x0000_t75" style="width:125.25pt;height:18.75pt" o:ole="">
            <v:imagedata r:id="rId10" o:title=""/>
          </v:shape>
          <o:OLEObject Type="Embed" ProgID="Equation.3" ShapeID="_x0000_i1028" DrawAspect="Content" ObjectID="_1777397048" r:id="rId11"/>
        </w:object>
      </w:r>
    </w:p>
    <w:p w:rsidR="00E4753D" w:rsidRDefault="00E4753D"/>
    <w:p w:rsidR="00090F9D" w:rsidRDefault="00090F9D"/>
    <w:p w:rsidR="00090F9D" w:rsidRDefault="00090F9D"/>
    <w:p w:rsidR="00090F9D" w:rsidRPr="00054EB9" w:rsidRDefault="00090F9D" w:rsidP="00090F9D">
      <w:pPr>
        <w:pStyle w:val="a3"/>
        <w:spacing w:line="240" w:lineRule="auto"/>
        <w:ind w:firstLine="567"/>
        <w:rPr>
          <w:sz w:val="30"/>
          <w:szCs w:val="30"/>
        </w:rPr>
      </w:pPr>
      <w:r>
        <w:rPr>
          <w:b/>
          <w:sz w:val="30"/>
          <w:szCs w:val="30"/>
        </w:rPr>
        <w:t>2</w:t>
      </w:r>
      <w:r>
        <w:rPr>
          <w:sz w:val="30"/>
          <w:szCs w:val="30"/>
        </w:rPr>
        <w:t>.</w:t>
      </w:r>
      <w:r w:rsidRPr="00054EB9">
        <w:rPr>
          <w:sz w:val="30"/>
          <w:szCs w:val="30"/>
        </w:rPr>
        <w:t>Задана плотность распределения непрерывной случайной в</w:t>
      </w:r>
      <w:r w:rsidRPr="00054EB9">
        <w:rPr>
          <w:sz w:val="30"/>
          <w:szCs w:val="30"/>
        </w:rPr>
        <w:t>е</w:t>
      </w:r>
      <w:r w:rsidRPr="00054EB9">
        <w:rPr>
          <w:sz w:val="30"/>
          <w:szCs w:val="30"/>
        </w:rPr>
        <w:t xml:space="preserve">личины </w:t>
      </w:r>
      <w:r w:rsidRPr="00054EB9">
        <w:rPr>
          <w:position w:val="-4"/>
          <w:sz w:val="30"/>
          <w:szCs w:val="30"/>
        </w:rPr>
        <w:object w:dxaOrig="320" w:dyaOrig="300">
          <v:shape id="_x0000_i1033" type="#_x0000_t75" style="width:15.75pt;height:15pt" o:ole="">
            <v:imagedata r:id="rId12" o:title=""/>
          </v:shape>
          <o:OLEObject Type="Embed" ProgID="Equation.3" ShapeID="_x0000_i1033" DrawAspect="Content" ObjectID="_1777397049" r:id="rId13"/>
        </w:object>
      </w:r>
      <w:r w:rsidRPr="00054EB9">
        <w:rPr>
          <w:sz w:val="30"/>
          <w:szCs w:val="30"/>
        </w:rPr>
        <w:t>:</w:t>
      </w:r>
    </w:p>
    <w:p w:rsidR="00090F9D" w:rsidRDefault="00090F9D" w:rsidP="00090F9D">
      <w:pPr>
        <w:pStyle w:val="a3"/>
        <w:spacing w:line="240" w:lineRule="auto"/>
        <w:ind w:left="320" w:firstLine="567"/>
        <w:jc w:val="center"/>
        <w:rPr>
          <w:sz w:val="30"/>
          <w:szCs w:val="30"/>
        </w:rPr>
      </w:pPr>
    </w:p>
    <w:p w:rsidR="00090F9D" w:rsidRDefault="00090F9D" w:rsidP="00090F9D">
      <w:pPr>
        <w:pStyle w:val="a3"/>
        <w:spacing w:line="240" w:lineRule="auto"/>
        <w:ind w:left="320" w:firstLine="567"/>
        <w:jc w:val="center"/>
        <w:rPr>
          <w:sz w:val="30"/>
          <w:szCs w:val="30"/>
        </w:rPr>
      </w:pPr>
      <w:r w:rsidRPr="00686EE2">
        <w:rPr>
          <w:position w:val="-60"/>
          <w:sz w:val="30"/>
          <w:szCs w:val="30"/>
        </w:rPr>
        <w:object w:dxaOrig="4360" w:dyaOrig="1340">
          <v:shape id="_x0000_i1034" type="#_x0000_t75" style="width:218.25pt;height:66.75pt" o:ole="" fillcolor="window">
            <v:imagedata r:id="rId14" o:title=""/>
          </v:shape>
          <o:OLEObject Type="Embed" ProgID="Equation.3" ShapeID="_x0000_i1034" DrawAspect="Content" ObjectID="_1777397050" r:id="rId15"/>
        </w:object>
      </w:r>
    </w:p>
    <w:p w:rsidR="00090F9D" w:rsidRDefault="00090F9D" w:rsidP="00090F9D">
      <w:pPr>
        <w:pStyle w:val="a3"/>
        <w:spacing w:line="240" w:lineRule="auto"/>
        <w:ind w:left="320" w:firstLine="567"/>
        <w:jc w:val="center"/>
        <w:rPr>
          <w:sz w:val="30"/>
          <w:szCs w:val="30"/>
        </w:rPr>
      </w:pPr>
    </w:p>
    <w:p w:rsidR="00090F9D" w:rsidRPr="00054EB9" w:rsidRDefault="00090F9D" w:rsidP="00090F9D">
      <w:pPr>
        <w:pStyle w:val="a3"/>
        <w:spacing w:line="240" w:lineRule="auto"/>
        <w:ind w:left="320" w:firstLine="567"/>
        <w:jc w:val="center"/>
        <w:rPr>
          <w:sz w:val="30"/>
          <w:szCs w:val="30"/>
        </w:rPr>
      </w:pPr>
    </w:p>
    <w:p w:rsidR="00090F9D" w:rsidRDefault="00090F9D" w:rsidP="00090F9D">
      <w:pPr>
        <w:autoSpaceDE w:val="0"/>
        <w:autoSpaceDN w:val="0"/>
        <w:adjustRightInd w:val="0"/>
        <w:ind w:firstLine="567"/>
        <w:rPr>
          <w:rFonts w:ascii="Arial CYR" w:hAnsi="Arial CYR" w:cs="Arial CYR"/>
          <w:sz w:val="30"/>
          <w:szCs w:val="30"/>
        </w:rPr>
      </w:pPr>
      <w:r w:rsidRPr="00054EB9">
        <w:rPr>
          <w:rFonts w:ascii="Times New Roman CYR" w:hAnsi="Times New Roman CYR" w:cs="Times New Roman CYR"/>
          <w:sz w:val="30"/>
          <w:szCs w:val="30"/>
        </w:rPr>
        <w:t xml:space="preserve">Найти: 1) параметр </w:t>
      </w:r>
      <w:r>
        <w:rPr>
          <w:rFonts w:ascii="Times New Roman CYR" w:hAnsi="Times New Roman CYR" w:cs="Times New Roman CYR"/>
          <w:i/>
          <w:iCs/>
          <w:sz w:val="30"/>
          <w:szCs w:val="30"/>
        </w:rPr>
        <w:t>а</w:t>
      </w:r>
      <w:r w:rsidRPr="00054EB9">
        <w:rPr>
          <w:rFonts w:ascii="Times New Roman CYR" w:hAnsi="Times New Roman CYR" w:cs="Times New Roman CYR"/>
          <w:sz w:val="30"/>
          <w:szCs w:val="30"/>
        </w:rPr>
        <w:t xml:space="preserve">; 2) функцию распределения </w:t>
      </w:r>
      <w:r w:rsidRPr="00054EB9">
        <w:rPr>
          <w:rFonts w:ascii="Arial CYR" w:hAnsi="Arial CYR" w:cs="Arial CYR"/>
          <w:position w:val="-10"/>
          <w:sz w:val="30"/>
          <w:szCs w:val="30"/>
        </w:rPr>
        <w:object w:dxaOrig="700" w:dyaOrig="380">
          <v:shape id="_x0000_i1035" type="#_x0000_t75" style="width:35.25pt;height:18.75pt" o:ole="">
            <v:imagedata r:id="rId16" o:title=""/>
          </v:shape>
          <o:OLEObject Type="Embed" ProgID="Equation.3" ShapeID="_x0000_i1035" DrawAspect="Content" ObjectID="_1777397051" r:id="rId17"/>
        </w:object>
      </w:r>
      <w:r w:rsidRPr="00054EB9">
        <w:rPr>
          <w:rFonts w:ascii="Times New Roman CYR" w:hAnsi="Times New Roman CYR" w:cs="Times New Roman CYR"/>
          <w:sz w:val="30"/>
          <w:szCs w:val="30"/>
        </w:rPr>
        <w:t xml:space="preserve"> 3) мат</w:t>
      </w:r>
      <w:r w:rsidRPr="00054EB9">
        <w:rPr>
          <w:rFonts w:ascii="Times New Roman CYR" w:hAnsi="Times New Roman CYR" w:cs="Times New Roman CYR"/>
          <w:sz w:val="30"/>
          <w:szCs w:val="30"/>
        </w:rPr>
        <w:t>е</w:t>
      </w:r>
      <w:r w:rsidRPr="00054EB9">
        <w:rPr>
          <w:rFonts w:ascii="Times New Roman CYR" w:hAnsi="Times New Roman CYR" w:cs="Times New Roman CYR"/>
          <w:sz w:val="30"/>
          <w:szCs w:val="30"/>
        </w:rPr>
        <w:t xml:space="preserve">матическое ожидание, дисперсию и среднее </w:t>
      </w:r>
      <w:proofErr w:type="spellStart"/>
      <w:r w:rsidRPr="00054EB9">
        <w:rPr>
          <w:rFonts w:ascii="Times New Roman CYR" w:hAnsi="Times New Roman CYR" w:cs="Times New Roman CYR"/>
          <w:sz w:val="30"/>
          <w:szCs w:val="30"/>
        </w:rPr>
        <w:t>квадратическое</w:t>
      </w:r>
      <w:proofErr w:type="spellEnd"/>
      <w:r w:rsidRPr="00054EB9">
        <w:rPr>
          <w:rFonts w:ascii="Times New Roman CYR" w:hAnsi="Times New Roman CYR" w:cs="Times New Roman CYR"/>
          <w:sz w:val="30"/>
          <w:szCs w:val="30"/>
        </w:rPr>
        <w:t xml:space="preserve"> отклон</w:t>
      </w:r>
      <w:r w:rsidRPr="00054EB9">
        <w:rPr>
          <w:rFonts w:ascii="Times New Roman CYR" w:hAnsi="Times New Roman CYR" w:cs="Times New Roman CYR"/>
          <w:sz w:val="30"/>
          <w:szCs w:val="30"/>
        </w:rPr>
        <w:t>е</w:t>
      </w:r>
      <w:r w:rsidRPr="00054EB9">
        <w:rPr>
          <w:rFonts w:ascii="Times New Roman CYR" w:hAnsi="Times New Roman CYR" w:cs="Times New Roman CYR"/>
          <w:sz w:val="30"/>
          <w:szCs w:val="30"/>
        </w:rPr>
        <w:t xml:space="preserve">ние случайной величины </w:t>
      </w:r>
      <w:r w:rsidRPr="00054EB9">
        <w:rPr>
          <w:i/>
          <w:iCs/>
          <w:sz w:val="30"/>
          <w:szCs w:val="30"/>
          <w:lang w:val="en-US"/>
        </w:rPr>
        <w:t>X</w:t>
      </w:r>
      <w:r w:rsidRPr="00054EB9">
        <w:rPr>
          <w:rFonts w:ascii="Times New Roman CYR" w:hAnsi="Times New Roman CYR" w:cs="Times New Roman CYR"/>
          <w:sz w:val="30"/>
          <w:szCs w:val="30"/>
        </w:rPr>
        <w:t>; 4)</w:t>
      </w:r>
      <w:r w:rsidRPr="00686EE2">
        <w:rPr>
          <w:rFonts w:ascii="Arial CYR" w:hAnsi="Arial CYR" w:cs="Arial CYR"/>
          <w:position w:val="-34"/>
          <w:sz w:val="30"/>
          <w:szCs w:val="30"/>
        </w:rPr>
        <w:object w:dxaOrig="1820" w:dyaOrig="820">
          <v:shape id="_x0000_i1036" type="#_x0000_t75" style="width:90.75pt;height:41.25pt" o:ole="">
            <v:imagedata r:id="rId18" o:title=""/>
          </v:shape>
          <o:OLEObject Type="Embed" ProgID="Equation.3" ShapeID="_x0000_i1036" DrawAspect="Content" ObjectID="_1777397052" r:id="rId19"/>
        </w:object>
      </w:r>
    </w:p>
    <w:p w:rsidR="00090F9D" w:rsidRDefault="00090F9D" w:rsidP="00090F9D">
      <w:pPr>
        <w:autoSpaceDE w:val="0"/>
        <w:autoSpaceDN w:val="0"/>
        <w:adjustRightInd w:val="0"/>
        <w:ind w:firstLine="567"/>
        <w:rPr>
          <w:rFonts w:ascii="Arial CYR" w:hAnsi="Arial CYR" w:cs="Arial CYR"/>
          <w:sz w:val="30"/>
          <w:szCs w:val="30"/>
        </w:rPr>
      </w:pPr>
    </w:p>
    <w:p w:rsidR="00090F9D" w:rsidRDefault="00090F9D" w:rsidP="00090F9D">
      <w:pPr>
        <w:autoSpaceDE w:val="0"/>
        <w:autoSpaceDN w:val="0"/>
        <w:adjustRightInd w:val="0"/>
        <w:ind w:firstLine="567"/>
        <w:rPr>
          <w:rFonts w:ascii="Arial CYR" w:hAnsi="Arial CYR" w:cs="Arial CYR"/>
          <w:sz w:val="30"/>
          <w:szCs w:val="30"/>
        </w:rPr>
      </w:pPr>
    </w:p>
    <w:p w:rsidR="00090F9D" w:rsidRPr="00054EB9" w:rsidRDefault="00090F9D" w:rsidP="00090F9D">
      <w:pPr>
        <w:ind w:firstLine="567"/>
        <w:jc w:val="both"/>
        <w:rPr>
          <w:sz w:val="30"/>
          <w:szCs w:val="30"/>
        </w:rPr>
      </w:pPr>
      <w:r>
        <w:rPr>
          <w:b/>
          <w:sz w:val="30"/>
          <w:szCs w:val="30"/>
        </w:rPr>
        <w:t>3</w:t>
      </w:r>
      <w:r w:rsidRPr="00054EB9">
        <w:rPr>
          <w:i/>
          <w:sz w:val="30"/>
          <w:szCs w:val="30"/>
        </w:rPr>
        <w:t>.Х</w:t>
      </w:r>
      <w:r w:rsidRPr="00054EB9">
        <w:rPr>
          <w:sz w:val="30"/>
          <w:szCs w:val="30"/>
        </w:rPr>
        <w:t xml:space="preserve"> – непрерывная случайная величина, равномерно распред</w:t>
      </w:r>
      <w:r w:rsidRPr="00054EB9">
        <w:rPr>
          <w:sz w:val="30"/>
          <w:szCs w:val="30"/>
        </w:rPr>
        <w:t>е</w:t>
      </w:r>
      <w:r w:rsidRPr="00054EB9">
        <w:rPr>
          <w:sz w:val="30"/>
          <w:szCs w:val="30"/>
        </w:rPr>
        <w:t xml:space="preserve">ленная в интервале </w:t>
      </w:r>
      <w:r w:rsidRPr="00054EB9">
        <w:rPr>
          <w:position w:val="-6"/>
          <w:sz w:val="30"/>
          <w:szCs w:val="30"/>
        </w:rPr>
        <w:object w:dxaOrig="1219" w:dyaOrig="320">
          <v:shape id="_x0000_i1091" type="#_x0000_t75" style="width:60.75pt;height:15.75pt" o:ole="" fillcolor="window">
            <v:imagedata r:id="rId20" o:title=""/>
          </v:shape>
          <o:OLEObject Type="Embed" ProgID="Equation.3" ShapeID="_x0000_i1091" DrawAspect="Content" ObjectID="_1777397053" r:id="rId21"/>
        </w:object>
      </w:r>
      <w:r w:rsidRPr="00054EB9">
        <w:rPr>
          <w:sz w:val="30"/>
          <w:szCs w:val="30"/>
        </w:rPr>
        <w:t xml:space="preserve">. Найти: а) функцию распределения  </w:t>
      </w:r>
      <w:r w:rsidRPr="00686EE2">
        <w:rPr>
          <w:position w:val="-12"/>
          <w:sz w:val="30"/>
          <w:szCs w:val="30"/>
        </w:rPr>
        <w:object w:dxaOrig="660" w:dyaOrig="380">
          <v:shape id="_x0000_i1092" type="#_x0000_t75" style="width:33pt;height:18.75pt" o:ole="" fillcolor="window">
            <v:imagedata r:id="rId22" o:title=""/>
          </v:shape>
          <o:OLEObject Type="Embed" ProgID="Equation.3" ShapeID="_x0000_i1092" DrawAspect="Content" ObjectID="_1777397054" r:id="rId23"/>
        </w:object>
      </w:r>
      <w:r w:rsidRPr="00054EB9">
        <w:rPr>
          <w:sz w:val="30"/>
          <w:szCs w:val="30"/>
        </w:rPr>
        <w:t>; б) веро</w:t>
      </w:r>
      <w:r>
        <w:rPr>
          <w:sz w:val="30"/>
          <w:szCs w:val="30"/>
        </w:rPr>
        <w:t>ятность того, что в трех</w:t>
      </w:r>
      <w:r w:rsidRPr="00054EB9">
        <w:rPr>
          <w:sz w:val="30"/>
          <w:szCs w:val="30"/>
        </w:rPr>
        <w:t xml:space="preserve"> независимых испытаниях  </w:t>
      </w:r>
      <w:r w:rsidRPr="00054EB9">
        <w:rPr>
          <w:i/>
          <w:sz w:val="30"/>
          <w:szCs w:val="30"/>
          <w:lang w:val="en-US"/>
        </w:rPr>
        <w:t>X</w:t>
      </w:r>
      <w:r w:rsidRPr="00054EB9">
        <w:rPr>
          <w:sz w:val="30"/>
          <w:szCs w:val="30"/>
        </w:rPr>
        <w:t xml:space="preserve">  попадет в и</w:t>
      </w:r>
      <w:r w:rsidRPr="00054EB9">
        <w:rPr>
          <w:sz w:val="30"/>
          <w:szCs w:val="30"/>
        </w:rPr>
        <w:t>н</w:t>
      </w:r>
      <w:r w:rsidRPr="00054EB9">
        <w:rPr>
          <w:sz w:val="30"/>
          <w:szCs w:val="30"/>
        </w:rPr>
        <w:t xml:space="preserve">тервал </w:t>
      </w:r>
      <w:r w:rsidRPr="00686EE2">
        <w:rPr>
          <w:position w:val="-12"/>
          <w:sz w:val="30"/>
          <w:szCs w:val="30"/>
        </w:rPr>
        <w:object w:dxaOrig="580" w:dyaOrig="380">
          <v:shape id="_x0000_i1093" type="#_x0000_t75" style="width:29.25pt;height:18.75pt" o:ole="" fillcolor="window">
            <v:imagedata r:id="rId24" o:title=""/>
          </v:shape>
          <o:OLEObject Type="Embed" ProgID="Equation.3" ShapeID="_x0000_i1093" DrawAspect="Content" ObjectID="_1777397055" r:id="rId25"/>
        </w:object>
      </w:r>
      <w:r w:rsidRPr="00054EB9">
        <w:rPr>
          <w:sz w:val="30"/>
          <w:szCs w:val="30"/>
        </w:rPr>
        <w:t xml:space="preserve"> хотя бы один раз.</w:t>
      </w:r>
    </w:p>
    <w:p w:rsidR="00090F9D" w:rsidRDefault="00090F9D" w:rsidP="00090F9D">
      <w:pPr>
        <w:autoSpaceDE w:val="0"/>
        <w:autoSpaceDN w:val="0"/>
        <w:adjustRightInd w:val="0"/>
        <w:ind w:firstLine="567"/>
        <w:rPr>
          <w:rFonts w:ascii="Arial CYR" w:hAnsi="Arial CYR" w:cs="Arial CYR"/>
          <w:sz w:val="30"/>
          <w:szCs w:val="30"/>
        </w:rPr>
      </w:pPr>
    </w:p>
    <w:p w:rsidR="00090F9D" w:rsidRDefault="00090F9D" w:rsidP="00090F9D">
      <w:pPr>
        <w:autoSpaceDE w:val="0"/>
        <w:autoSpaceDN w:val="0"/>
        <w:adjustRightInd w:val="0"/>
        <w:rPr>
          <w:rFonts w:ascii="Arial CYR" w:hAnsi="Arial CYR" w:cs="Arial CYR"/>
          <w:sz w:val="30"/>
          <w:szCs w:val="30"/>
        </w:rPr>
      </w:pPr>
    </w:p>
    <w:p w:rsidR="00090F9D" w:rsidRPr="00BB096F" w:rsidRDefault="00090F9D" w:rsidP="00090F9D">
      <w:pPr>
        <w:ind w:firstLine="567"/>
        <w:jc w:val="both"/>
        <w:rPr>
          <w:sz w:val="30"/>
          <w:szCs w:val="30"/>
        </w:rPr>
      </w:pPr>
      <w:r>
        <w:rPr>
          <w:b/>
          <w:sz w:val="30"/>
          <w:szCs w:val="30"/>
        </w:rPr>
        <w:t>4</w:t>
      </w:r>
      <w:r>
        <w:rPr>
          <w:b/>
          <w:i/>
          <w:sz w:val="30"/>
          <w:szCs w:val="30"/>
        </w:rPr>
        <w:t>.</w:t>
      </w:r>
      <w:r w:rsidRPr="00BB096F">
        <w:rPr>
          <w:sz w:val="30"/>
          <w:szCs w:val="30"/>
        </w:rPr>
        <w:t xml:space="preserve">Заданы математическое ожидание </w:t>
      </w:r>
      <w:r w:rsidRPr="00FB62BA">
        <w:rPr>
          <w:i/>
          <w:sz w:val="30"/>
          <w:szCs w:val="30"/>
        </w:rPr>
        <w:t>а</w:t>
      </w:r>
      <w:r w:rsidRPr="00BB096F">
        <w:rPr>
          <w:sz w:val="30"/>
          <w:szCs w:val="30"/>
        </w:rPr>
        <w:t xml:space="preserve"> и среднее </w:t>
      </w:r>
      <w:proofErr w:type="spellStart"/>
      <w:r w:rsidRPr="00BB096F">
        <w:rPr>
          <w:sz w:val="30"/>
          <w:szCs w:val="30"/>
        </w:rPr>
        <w:t>квадратическое</w:t>
      </w:r>
      <w:proofErr w:type="spellEnd"/>
      <w:r w:rsidRPr="00BB096F">
        <w:rPr>
          <w:sz w:val="30"/>
          <w:szCs w:val="30"/>
        </w:rPr>
        <w:t xml:space="preserve"> отклонение </w:t>
      </w:r>
      <w:r w:rsidRPr="00BB096F">
        <w:rPr>
          <w:position w:val="-6"/>
          <w:sz w:val="30"/>
          <w:szCs w:val="30"/>
        </w:rPr>
        <w:object w:dxaOrig="279" w:dyaOrig="240">
          <v:shape id="_x0000_i1047" type="#_x0000_t75" style="width:14.25pt;height:12pt" o:ole="" fillcolor="window">
            <v:imagedata r:id="rId26" o:title=""/>
          </v:shape>
          <o:OLEObject Type="Embed" ProgID="Equation.3" ShapeID="_x0000_i1047" DrawAspect="Content" ObjectID="_1777397056" r:id="rId27"/>
        </w:object>
      </w:r>
      <w:r w:rsidRPr="00BB096F">
        <w:rPr>
          <w:sz w:val="30"/>
          <w:szCs w:val="30"/>
        </w:rPr>
        <w:t xml:space="preserve"> нормально распределенной случайной величины </w:t>
      </w:r>
      <w:r w:rsidRPr="00FB62BA">
        <w:rPr>
          <w:i/>
          <w:sz w:val="30"/>
          <w:szCs w:val="30"/>
        </w:rPr>
        <w:t>Х</w:t>
      </w:r>
      <w:r w:rsidRPr="00BB096F">
        <w:rPr>
          <w:sz w:val="30"/>
          <w:szCs w:val="30"/>
        </w:rPr>
        <w:t xml:space="preserve">. Найти: 1) вероятность того, что </w:t>
      </w:r>
      <w:r w:rsidRPr="00FB62BA">
        <w:rPr>
          <w:i/>
          <w:sz w:val="30"/>
          <w:szCs w:val="30"/>
        </w:rPr>
        <w:t>Х</w:t>
      </w:r>
      <w:r w:rsidRPr="00BB096F">
        <w:rPr>
          <w:sz w:val="30"/>
          <w:szCs w:val="30"/>
        </w:rPr>
        <w:t xml:space="preserve"> примет значение, принадлежащее интервалу (</w:t>
      </w:r>
      <w:r w:rsidRPr="00FB62BA">
        <w:rPr>
          <w:position w:val="-12"/>
          <w:sz w:val="30"/>
          <w:szCs w:val="30"/>
        </w:rPr>
        <w:object w:dxaOrig="580" w:dyaOrig="380">
          <v:shape id="_x0000_i1048" type="#_x0000_t75" style="width:29.25pt;height:18.75pt" o:ole="" fillcolor="window">
            <v:imagedata r:id="rId28" o:title=""/>
          </v:shape>
          <o:OLEObject Type="Embed" ProgID="Equation.3" ShapeID="_x0000_i1048" DrawAspect="Content" ObjectID="_1777397057" r:id="rId29"/>
        </w:object>
      </w:r>
      <w:r w:rsidRPr="00BB096F">
        <w:rPr>
          <w:sz w:val="30"/>
          <w:szCs w:val="30"/>
        </w:rPr>
        <w:t>); 2) вероятность того, что абсолютная величина о</w:t>
      </w:r>
      <w:r w:rsidRPr="00BB096F">
        <w:rPr>
          <w:sz w:val="30"/>
          <w:szCs w:val="30"/>
        </w:rPr>
        <w:t>т</w:t>
      </w:r>
      <w:r w:rsidRPr="00BB096F">
        <w:rPr>
          <w:sz w:val="30"/>
          <w:szCs w:val="30"/>
        </w:rPr>
        <w:t>клонения случайной величины от математического ожидания окаже</w:t>
      </w:r>
      <w:r w:rsidRPr="00BB096F">
        <w:rPr>
          <w:sz w:val="30"/>
          <w:szCs w:val="30"/>
        </w:rPr>
        <w:t>т</w:t>
      </w:r>
      <w:r w:rsidRPr="00BB096F">
        <w:rPr>
          <w:sz w:val="30"/>
          <w:szCs w:val="30"/>
        </w:rPr>
        <w:t xml:space="preserve">ся меньше </w:t>
      </w:r>
      <w:r w:rsidRPr="00BB096F">
        <w:rPr>
          <w:position w:val="-6"/>
          <w:sz w:val="30"/>
          <w:szCs w:val="30"/>
        </w:rPr>
        <w:object w:dxaOrig="240" w:dyaOrig="320">
          <v:shape id="_x0000_i1049" type="#_x0000_t75" style="width:12pt;height:15.75pt" o:ole="" fillcolor="window">
            <v:imagedata r:id="rId30" o:title=""/>
          </v:shape>
          <o:OLEObject Type="Embed" ProgID="Equation.3" ShapeID="_x0000_i1049" DrawAspect="Content" ObjectID="_1777397058" r:id="rId31"/>
        </w:object>
      </w:r>
      <w:r w:rsidRPr="00BB096F">
        <w:rPr>
          <w:sz w:val="30"/>
          <w:szCs w:val="30"/>
        </w:rPr>
        <w:t>.</w:t>
      </w:r>
    </w:p>
    <w:p w:rsidR="00090F9D" w:rsidRDefault="00090F9D" w:rsidP="00090F9D">
      <w:pPr>
        <w:ind w:firstLine="567"/>
        <w:jc w:val="both"/>
        <w:rPr>
          <w:sz w:val="30"/>
          <w:szCs w:val="30"/>
        </w:rPr>
      </w:pPr>
      <w:r w:rsidRPr="00FB62BA">
        <w:rPr>
          <w:i/>
          <w:sz w:val="30"/>
          <w:szCs w:val="30"/>
        </w:rPr>
        <w:t>а</w:t>
      </w:r>
      <w:r w:rsidRPr="00BB096F">
        <w:rPr>
          <w:sz w:val="30"/>
          <w:szCs w:val="30"/>
        </w:rPr>
        <w:t>=</w:t>
      </w:r>
      <w:r>
        <w:rPr>
          <w:sz w:val="30"/>
          <w:szCs w:val="30"/>
        </w:rPr>
        <w:t xml:space="preserve">14; </w:t>
      </w:r>
      <w:r w:rsidRPr="00BB096F">
        <w:rPr>
          <w:position w:val="-6"/>
          <w:sz w:val="30"/>
          <w:szCs w:val="30"/>
        </w:rPr>
        <w:object w:dxaOrig="279" w:dyaOrig="240">
          <v:shape id="_x0000_i1050" type="#_x0000_t75" style="width:14.25pt;height:12pt" o:ole="" fillcolor="window">
            <v:imagedata r:id="rId32" o:title=""/>
          </v:shape>
          <o:OLEObject Type="Embed" ProgID="Equation.3" ShapeID="_x0000_i1050" DrawAspect="Content" ObjectID="_1777397059" r:id="rId33"/>
        </w:object>
      </w:r>
      <w:r w:rsidRPr="00BB096F">
        <w:rPr>
          <w:sz w:val="30"/>
          <w:szCs w:val="30"/>
        </w:rPr>
        <w:t xml:space="preserve">=4; </w:t>
      </w:r>
      <w:r w:rsidRPr="00BB096F">
        <w:rPr>
          <w:position w:val="-6"/>
          <w:sz w:val="30"/>
          <w:szCs w:val="30"/>
        </w:rPr>
        <w:object w:dxaOrig="279" w:dyaOrig="260">
          <v:shape id="_x0000_i1051" type="#_x0000_t75" style="width:14.25pt;height:12.75pt" o:ole="" fillcolor="window">
            <v:imagedata r:id="rId34" o:title=""/>
          </v:shape>
          <o:OLEObject Type="Embed" ProgID="Equation.3" ShapeID="_x0000_i1051" DrawAspect="Content" ObjectID="_1777397060" r:id="rId35"/>
        </w:object>
      </w:r>
      <w:r w:rsidRPr="00BB096F">
        <w:rPr>
          <w:sz w:val="30"/>
          <w:szCs w:val="30"/>
        </w:rPr>
        <w:t>=</w:t>
      </w:r>
      <w:r>
        <w:rPr>
          <w:sz w:val="30"/>
          <w:szCs w:val="30"/>
        </w:rPr>
        <w:t xml:space="preserve">18; </w:t>
      </w:r>
      <w:r w:rsidRPr="00FB62BA">
        <w:rPr>
          <w:position w:val="-12"/>
          <w:sz w:val="30"/>
          <w:szCs w:val="30"/>
        </w:rPr>
        <w:object w:dxaOrig="279" w:dyaOrig="380">
          <v:shape id="_x0000_i1052" type="#_x0000_t75" style="width:14.25pt;height:18.75pt" o:ole="" fillcolor="window">
            <v:imagedata r:id="rId36" o:title=""/>
          </v:shape>
          <o:OLEObject Type="Embed" ProgID="Equation.3" ShapeID="_x0000_i1052" DrawAspect="Content" ObjectID="_1777397061" r:id="rId37"/>
        </w:object>
      </w:r>
      <w:r w:rsidRPr="00BB096F">
        <w:rPr>
          <w:sz w:val="30"/>
          <w:szCs w:val="30"/>
        </w:rPr>
        <w:t>=</w:t>
      </w:r>
      <w:r>
        <w:rPr>
          <w:sz w:val="30"/>
          <w:szCs w:val="30"/>
        </w:rPr>
        <w:t xml:space="preserve">34; </w:t>
      </w:r>
      <w:r w:rsidRPr="00BB096F">
        <w:rPr>
          <w:position w:val="-6"/>
          <w:sz w:val="30"/>
          <w:szCs w:val="30"/>
        </w:rPr>
        <w:object w:dxaOrig="240" w:dyaOrig="320">
          <v:shape id="_x0000_i1053" type="#_x0000_t75" style="width:12pt;height:15.75pt" o:ole="" fillcolor="window">
            <v:imagedata r:id="rId38" o:title=""/>
          </v:shape>
          <o:OLEObject Type="Embed" ProgID="Equation.3" ShapeID="_x0000_i1053" DrawAspect="Content" ObjectID="_1777397062" r:id="rId39"/>
        </w:object>
      </w:r>
      <w:r w:rsidRPr="00BB096F">
        <w:rPr>
          <w:sz w:val="30"/>
          <w:szCs w:val="30"/>
        </w:rPr>
        <w:t>=8.</w:t>
      </w:r>
    </w:p>
    <w:p w:rsidR="00090F9D" w:rsidRPr="00054EB9" w:rsidRDefault="00090F9D" w:rsidP="00090F9D">
      <w:pPr>
        <w:shd w:val="clear" w:color="auto" w:fill="FFFFFF"/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lastRenderedPageBreak/>
        <w:t>5</w:t>
      </w:r>
      <w:r w:rsidRPr="00054EB9">
        <w:rPr>
          <w:b/>
          <w:color w:val="000000"/>
          <w:sz w:val="30"/>
          <w:szCs w:val="30"/>
        </w:rPr>
        <w:t>.</w:t>
      </w:r>
      <w:bookmarkStart w:id="0" w:name="_GoBack"/>
      <w:bookmarkEnd w:id="0"/>
      <w:r w:rsidRPr="00054EB9">
        <w:rPr>
          <w:color w:val="000000"/>
          <w:sz w:val="30"/>
          <w:szCs w:val="30"/>
        </w:rPr>
        <w:t xml:space="preserve">В двух ящиках содержатся шары, по 6 шаров в каждом. В первом ящике четыре </w:t>
      </w:r>
      <w:proofErr w:type="gramStart"/>
      <w:r w:rsidRPr="00054EB9">
        <w:rPr>
          <w:color w:val="000000"/>
          <w:sz w:val="30"/>
          <w:szCs w:val="30"/>
        </w:rPr>
        <w:t>шара  с</w:t>
      </w:r>
      <w:proofErr w:type="gramEnd"/>
      <w:r w:rsidRPr="00054EB9">
        <w:rPr>
          <w:color w:val="000000"/>
          <w:sz w:val="30"/>
          <w:szCs w:val="30"/>
        </w:rPr>
        <w:t xml:space="preserve"> номером 1, один  шар с номером 2 и  один шар с номером 3; во втором ящике два шара с номером 1, три шара с номером 2 и один  шар с номером 3. Рассматриваются случа</w:t>
      </w:r>
      <w:r w:rsidRPr="00054EB9">
        <w:rPr>
          <w:color w:val="000000"/>
          <w:sz w:val="30"/>
          <w:szCs w:val="30"/>
        </w:rPr>
        <w:t>й</w:t>
      </w:r>
      <w:r w:rsidRPr="00054EB9">
        <w:rPr>
          <w:color w:val="000000"/>
          <w:sz w:val="30"/>
          <w:szCs w:val="30"/>
        </w:rPr>
        <w:t>ные вел</w:t>
      </w:r>
      <w:r w:rsidRPr="00054EB9">
        <w:rPr>
          <w:color w:val="000000"/>
          <w:sz w:val="30"/>
          <w:szCs w:val="30"/>
        </w:rPr>
        <w:t>и</w:t>
      </w:r>
      <w:r w:rsidRPr="00054EB9">
        <w:rPr>
          <w:color w:val="000000"/>
          <w:sz w:val="30"/>
          <w:szCs w:val="30"/>
        </w:rPr>
        <w:t xml:space="preserve">чины: </w:t>
      </w:r>
      <w:r w:rsidRPr="00054EB9">
        <w:rPr>
          <w:i/>
          <w:color w:val="000000"/>
          <w:sz w:val="30"/>
          <w:szCs w:val="30"/>
        </w:rPr>
        <w:t>Х</w:t>
      </w:r>
      <w:r w:rsidRPr="00054EB9">
        <w:rPr>
          <w:color w:val="000000"/>
          <w:sz w:val="30"/>
          <w:szCs w:val="30"/>
        </w:rPr>
        <w:t xml:space="preserve"> – номер шара, вынутого из первого ящика; </w:t>
      </w:r>
      <w:r w:rsidRPr="00054EB9">
        <w:rPr>
          <w:i/>
          <w:color w:val="000000"/>
          <w:sz w:val="30"/>
          <w:szCs w:val="30"/>
          <w:lang w:val="en-US"/>
        </w:rPr>
        <w:t>Y</w:t>
      </w:r>
      <w:r w:rsidRPr="00054EB9">
        <w:rPr>
          <w:color w:val="000000"/>
          <w:sz w:val="30"/>
          <w:szCs w:val="30"/>
        </w:rPr>
        <w:t xml:space="preserve"> – номер шара, вынутого из второго ящика. Из каждого ящика вынули по шару. Составить таблицу распределения системы случайных величин</w:t>
      </w:r>
      <w:r>
        <w:rPr>
          <w:color w:val="000000"/>
          <w:sz w:val="30"/>
          <w:szCs w:val="30"/>
        </w:rPr>
        <w:t xml:space="preserve">. </w:t>
      </w:r>
      <w:r w:rsidRPr="00054EB9">
        <w:rPr>
          <w:color w:val="000000"/>
          <w:sz w:val="30"/>
          <w:szCs w:val="30"/>
        </w:rPr>
        <w:t>На</w:t>
      </w:r>
      <w:r w:rsidRPr="00054EB9">
        <w:rPr>
          <w:color w:val="000000"/>
          <w:sz w:val="30"/>
          <w:szCs w:val="30"/>
        </w:rPr>
        <w:t>й</w:t>
      </w:r>
      <w:r w:rsidRPr="00054EB9">
        <w:rPr>
          <w:color w:val="000000"/>
          <w:sz w:val="30"/>
          <w:szCs w:val="30"/>
        </w:rPr>
        <w:t xml:space="preserve">ти математические ожидания, дисперсии </w:t>
      </w:r>
      <w:r w:rsidRPr="00054EB9">
        <w:rPr>
          <w:i/>
          <w:color w:val="000000"/>
          <w:sz w:val="30"/>
          <w:szCs w:val="30"/>
          <w:lang w:val="en-US"/>
        </w:rPr>
        <w:t>X</w:t>
      </w:r>
      <w:r w:rsidRPr="00054EB9">
        <w:rPr>
          <w:color w:val="000000"/>
          <w:sz w:val="30"/>
          <w:szCs w:val="30"/>
        </w:rPr>
        <w:t xml:space="preserve"> и </w:t>
      </w:r>
      <w:r w:rsidRPr="00054EB9">
        <w:rPr>
          <w:i/>
          <w:color w:val="000000"/>
          <w:sz w:val="30"/>
          <w:szCs w:val="30"/>
          <w:lang w:val="en-US"/>
        </w:rPr>
        <w:t>Y</w:t>
      </w:r>
      <w:r w:rsidRPr="00054EB9">
        <w:rPr>
          <w:color w:val="000000"/>
          <w:sz w:val="30"/>
          <w:szCs w:val="30"/>
        </w:rPr>
        <w:t>, коэффициент корр</w:t>
      </w:r>
      <w:r w:rsidRPr="00054EB9">
        <w:rPr>
          <w:color w:val="000000"/>
          <w:sz w:val="30"/>
          <w:szCs w:val="30"/>
        </w:rPr>
        <w:t>е</w:t>
      </w:r>
      <w:r w:rsidRPr="00054EB9">
        <w:rPr>
          <w:color w:val="000000"/>
          <w:sz w:val="30"/>
          <w:szCs w:val="30"/>
        </w:rPr>
        <w:t>ляции.</w:t>
      </w:r>
    </w:p>
    <w:p w:rsidR="00090F9D" w:rsidRPr="00054EB9" w:rsidRDefault="00090F9D" w:rsidP="00090F9D">
      <w:pPr>
        <w:autoSpaceDE w:val="0"/>
        <w:autoSpaceDN w:val="0"/>
        <w:adjustRightInd w:val="0"/>
        <w:ind w:firstLine="567"/>
        <w:rPr>
          <w:rFonts w:ascii="Arial CYR" w:hAnsi="Arial CYR" w:cs="Arial CYR"/>
          <w:sz w:val="30"/>
          <w:szCs w:val="30"/>
        </w:rPr>
      </w:pPr>
    </w:p>
    <w:p w:rsidR="00090F9D" w:rsidRDefault="00090F9D"/>
    <w:sectPr w:rsidR="00090F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charset w:val="00"/>
    <w:family w:val="roman"/>
    <w:pitch w:val="variable"/>
    <w:sig w:usb0="E0002EFF" w:usb1="C000785B" w:usb2="00000009" w:usb3="00000000" w:csb0="000001FF" w:csb1="00000000"/>
  </w:font>
  <w:font w:name="Arial CYR"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7CD"/>
    <w:rsid w:val="00090F9D"/>
    <w:rsid w:val="00E4753D"/>
    <w:rsid w:val="00E5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9254B"/>
  <w15:chartTrackingRefBased/>
  <w15:docId w15:val="{84AFCD1B-A687-4D3B-9773-8AC05518D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0F9D"/>
    <w:pPr>
      <w:spacing w:line="320" w:lineRule="auto"/>
      <w:jc w:val="both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090F9D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table" w:styleId="a5">
    <w:name w:val="Table Grid"/>
    <w:basedOn w:val="a1"/>
    <w:rsid w:val="0009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90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xqblest</dc:creator>
  <cp:keywords/>
  <dc:description/>
  <cp:lastModifiedBy>xqblest</cp:lastModifiedBy>
  <cp:revision>2</cp:revision>
  <dcterms:created xsi:type="dcterms:W3CDTF">2024-05-16T14:34:00Z</dcterms:created>
  <dcterms:modified xsi:type="dcterms:W3CDTF">2024-05-16T14:38:00Z</dcterms:modified>
</cp:coreProperties>
</file>